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E63" w:rsidRPr="00062E63" w:rsidRDefault="00062E63">
      <w:pPr>
        <w:rPr>
          <w:rFonts w:asciiTheme="majorHAnsi" w:hAnsiTheme="majorHAnsi" w:cstheme="majorHAnsi"/>
        </w:rPr>
      </w:pPr>
      <w:r w:rsidRPr="00062E63">
        <w:rPr>
          <w:rFonts w:asciiTheme="majorHAnsi" w:hAnsiTheme="majorHAnsi" w:cstheme="majorHAnsi"/>
        </w:rPr>
        <w:t xml:space="preserve">À renvoyer à </w:t>
      </w:r>
      <w:hyperlink r:id="rId8" w:history="1">
        <w:r w:rsidRPr="00062E63">
          <w:rPr>
            <w:rStyle w:val="Lienhypertexte"/>
            <w:rFonts w:asciiTheme="majorHAnsi" w:hAnsiTheme="majorHAnsi" w:cstheme="majorHAnsi"/>
          </w:rPr>
          <w:t>mediation.culturel@saint-marcellin.fr</w:t>
        </w:r>
      </w:hyperlink>
    </w:p>
    <w:p w:rsidR="00AF5F46" w:rsidRDefault="00AF5F46">
      <w:pPr>
        <w:rPr>
          <w:rFonts w:asciiTheme="majorHAnsi" w:hAnsiTheme="majorHAnsi" w:cstheme="majorHAnsi"/>
        </w:rPr>
      </w:pPr>
      <w:r>
        <w:rPr>
          <w:rFonts w:asciiTheme="majorHAnsi" w:hAnsiTheme="majorHAnsi" w:cstheme="majorHAnsi"/>
        </w:rPr>
        <w:t xml:space="preserve">Date de la demande : </w:t>
      </w:r>
    </w:p>
    <w:tbl>
      <w:tblPr>
        <w:tblStyle w:val="Grilledutableau"/>
        <w:tblW w:w="10774" w:type="dxa"/>
        <w:tblInd w:w="-998" w:type="dxa"/>
        <w:tblLook w:val="04A0" w:firstRow="1" w:lastRow="0" w:firstColumn="1" w:lastColumn="0" w:noHBand="0" w:noVBand="1"/>
      </w:tblPr>
      <w:tblGrid>
        <w:gridCol w:w="3403"/>
        <w:gridCol w:w="7371"/>
      </w:tblGrid>
      <w:tr w:rsidR="00062E63" w:rsidTr="00062E63">
        <w:tc>
          <w:tcPr>
            <w:tcW w:w="3403" w:type="dxa"/>
            <w:tcBorders>
              <w:bottom w:val="nil"/>
              <w:right w:val="single" w:sz="4" w:space="0" w:color="auto"/>
            </w:tcBorders>
            <w:shd w:val="clear" w:color="auto" w:fill="D9D9D9" w:themeFill="background1" w:themeFillShade="D9"/>
          </w:tcPr>
          <w:p w:rsidR="00062E63" w:rsidRDefault="00062E63" w:rsidP="00062E63">
            <w:pPr>
              <w:jc w:val="right"/>
              <w:rPr>
                <w:rFonts w:asciiTheme="majorHAnsi" w:hAnsiTheme="majorHAnsi" w:cstheme="majorHAnsi"/>
              </w:rPr>
            </w:pPr>
            <w:r>
              <w:rPr>
                <w:rFonts w:asciiTheme="majorHAnsi" w:hAnsiTheme="majorHAnsi" w:cstheme="majorHAnsi"/>
              </w:rPr>
              <w:t>Nom de l’établissement :</w:t>
            </w:r>
          </w:p>
        </w:tc>
        <w:tc>
          <w:tcPr>
            <w:tcW w:w="7371" w:type="dxa"/>
            <w:tcBorders>
              <w:left w:val="single" w:sz="4" w:space="0" w:color="auto"/>
              <w:bottom w:val="nil"/>
            </w:tcBorders>
            <w:shd w:val="clear" w:color="auto" w:fill="D9D9D9" w:themeFill="background1" w:themeFillShade="D9"/>
          </w:tcPr>
          <w:p w:rsidR="00062E63" w:rsidRDefault="00062E63">
            <w:pPr>
              <w:rPr>
                <w:rFonts w:asciiTheme="majorHAnsi" w:hAnsiTheme="majorHAnsi" w:cstheme="majorHAnsi"/>
              </w:rPr>
            </w:pPr>
          </w:p>
        </w:tc>
      </w:tr>
      <w:tr w:rsidR="00062E63" w:rsidTr="00062E63">
        <w:tc>
          <w:tcPr>
            <w:tcW w:w="3403" w:type="dxa"/>
            <w:tcBorders>
              <w:top w:val="nil"/>
              <w:bottom w:val="nil"/>
              <w:right w:val="single" w:sz="4" w:space="0" w:color="auto"/>
            </w:tcBorders>
          </w:tcPr>
          <w:p w:rsidR="00062E63" w:rsidRDefault="00062E63" w:rsidP="00062E63">
            <w:pPr>
              <w:jc w:val="right"/>
              <w:rPr>
                <w:rFonts w:asciiTheme="majorHAnsi" w:hAnsiTheme="majorHAnsi" w:cstheme="majorHAnsi"/>
              </w:rPr>
            </w:pPr>
            <w:r>
              <w:rPr>
                <w:rFonts w:asciiTheme="majorHAnsi" w:hAnsiTheme="majorHAnsi" w:cstheme="majorHAnsi"/>
              </w:rPr>
              <w:t>Ville :</w:t>
            </w:r>
          </w:p>
        </w:tc>
        <w:tc>
          <w:tcPr>
            <w:tcW w:w="7371" w:type="dxa"/>
            <w:tcBorders>
              <w:top w:val="nil"/>
              <w:left w:val="single" w:sz="4" w:space="0" w:color="auto"/>
              <w:bottom w:val="nil"/>
            </w:tcBorders>
          </w:tcPr>
          <w:p w:rsidR="00062E63" w:rsidRDefault="00062E63">
            <w:pPr>
              <w:rPr>
                <w:rFonts w:asciiTheme="majorHAnsi" w:hAnsiTheme="majorHAnsi" w:cstheme="majorHAnsi"/>
              </w:rPr>
            </w:pPr>
          </w:p>
        </w:tc>
      </w:tr>
      <w:tr w:rsidR="00062E63" w:rsidTr="00062E63">
        <w:tc>
          <w:tcPr>
            <w:tcW w:w="3403" w:type="dxa"/>
            <w:tcBorders>
              <w:top w:val="nil"/>
              <w:bottom w:val="single" w:sz="4" w:space="0" w:color="auto"/>
              <w:right w:val="single" w:sz="4" w:space="0" w:color="auto"/>
            </w:tcBorders>
          </w:tcPr>
          <w:p w:rsidR="00062E63" w:rsidRDefault="00062E63" w:rsidP="00062E63">
            <w:pPr>
              <w:jc w:val="right"/>
              <w:rPr>
                <w:rFonts w:asciiTheme="majorHAnsi" w:hAnsiTheme="majorHAnsi" w:cstheme="majorHAnsi"/>
              </w:rPr>
            </w:pPr>
            <w:r>
              <w:rPr>
                <w:rFonts w:asciiTheme="majorHAnsi" w:hAnsiTheme="majorHAnsi" w:cstheme="majorHAnsi"/>
              </w:rPr>
              <w:t xml:space="preserve">Téléphone : </w:t>
            </w:r>
          </w:p>
        </w:tc>
        <w:tc>
          <w:tcPr>
            <w:tcW w:w="7371" w:type="dxa"/>
            <w:tcBorders>
              <w:top w:val="nil"/>
              <w:left w:val="single" w:sz="4" w:space="0" w:color="auto"/>
              <w:bottom w:val="single" w:sz="4" w:space="0" w:color="auto"/>
            </w:tcBorders>
          </w:tcPr>
          <w:p w:rsidR="00062E63" w:rsidRDefault="00062E63">
            <w:pPr>
              <w:rPr>
                <w:rFonts w:asciiTheme="majorHAnsi" w:hAnsiTheme="majorHAnsi" w:cstheme="majorHAnsi"/>
              </w:rPr>
            </w:pPr>
          </w:p>
        </w:tc>
      </w:tr>
      <w:tr w:rsidR="00062E63" w:rsidTr="00062E63">
        <w:tc>
          <w:tcPr>
            <w:tcW w:w="3403" w:type="dxa"/>
            <w:tcBorders>
              <w:bottom w:val="nil"/>
              <w:right w:val="single" w:sz="4" w:space="0" w:color="auto"/>
            </w:tcBorders>
            <w:shd w:val="clear" w:color="auto" w:fill="D9D9D9" w:themeFill="background1" w:themeFillShade="D9"/>
          </w:tcPr>
          <w:p w:rsidR="00062E63" w:rsidRDefault="00062E63" w:rsidP="00062E63">
            <w:pPr>
              <w:jc w:val="right"/>
              <w:rPr>
                <w:rFonts w:asciiTheme="majorHAnsi" w:hAnsiTheme="majorHAnsi" w:cstheme="majorHAnsi"/>
              </w:rPr>
            </w:pPr>
            <w:r>
              <w:rPr>
                <w:rFonts w:asciiTheme="majorHAnsi" w:hAnsiTheme="majorHAnsi" w:cstheme="majorHAnsi"/>
              </w:rPr>
              <w:t>Nom et prénom du directeur(</w:t>
            </w:r>
            <w:proofErr w:type="spellStart"/>
            <w:r>
              <w:rPr>
                <w:rFonts w:asciiTheme="majorHAnsi" w:hAnsiTheme="majorHAnsi" w:cstheme="majorHAnsi"/>
              </w:rPr>
              <w:t>ice</w:t>
            </w:r>
            <w:proofErr w:type="spellEnd"/>
            <w:r>
              <w:rPr>
                <w:rFonts w:asciiTheme="majorHAnsi" w:hAnsiTheme="majorHAnsi" w:cstheme="majorHAnsi"/>
              </w:rPr>
              <w:t>) :</w:t>
            </w:r>
          </w:p>
        </w:tc>
        <w:tc>
          <w:tcPr>
            <w:tcW w:w="7371" w:type="dxa"/>
            <w:tcBorders>
              <w:left w:val="single" w:sz="4" w:space="0" w:color="auto"/>
              <w:bottom w:val="nil"/>
            </w:tcBorders>
            <w:shd w:val="clear" w:color="auto" w:fill="D9D9D9" w:themeFill="background1" w:themeFillShade="D9"/>
          </w:tcPr>
          <w:p w:rsidR="00062E63" w:rsidRDefault="00062E63">
            <w:pPr>
              <w:rPr>
                <w:rFonts w:asciiTheme="majorHAnsi" w:hAnsiTheme="majorHAnsi" w:cstheme="majorHAnsi"/>
              </w:rPr>
            </w:pPr>
          </w:p>
        </w:tc>
      </w:tr>
      <w:tr w:rsidR="00062E63" w:rsidTr="00062E63">
        <w:tc>
          <w:tcPr>
            <w:tcW w:w="3403" w:type="dxa"/>
            <w:tcBorders>
              <w:top w:val="nil"/>
              <w:bottom w:val="single" w:sz="4" w:space="0" w:color="auto"/>
              <w:right w:val="single" w:sz="4" w:space="0" w:color="auto"/>
            </w:tcBorders>
          </w:tcPr>
          <w:p w:rsidR="00062E63" w:rsidRDefault="00062E63" w:rsidP="00062E63">
            <w:pPr>
              <w:jc w:val="right"/>
              <w:rPr>
                <w:rFonts w:asciiTheme="majorHAnsi" w:hAnsiTheme="majorHAnsi" w:cstheme="majorHAnsi"/>
              </w:rPr>
            </w:pPr>
            <w:r>
              <w:rPr>
                <w:rFonts w:asciiTheme="majorHAnsi" w:hAnsiTheme="majorHAnsi" w:cstheme="majorHAnsi"/>
              </w:rPr>
              <w:t xml:space="preserve">Courriel : </w:t>
            </w:r>
          </w:p>
        </w:tc>
        <w:tc>
          <w:tcPr>
            <w:tcW w:w="7371" w:type="dxa"/>
            <w:tcBorders>
              <w:top w:val="nil"/>
              <w:left w:val="single" w:sz="4" w:space="0" w:color="auto"/>
              <w:bottom w:val="single" w:sz="4" w:space="0" w:color="auto"/>
            </w:tcBorders>
          </w:tcPr>
          <w:p w:rsidR="00062E63" w:rsidRDefault="00062E63">
            <w:pPr>
              <w:rPr>
                <w:rFonts w:asciiTheme="majorHAnsi" w:hAnsiTheme="majorHAnsi" w:cstheme="majorHAnsi"/>
              </w:rPr>
            </w:pPr>
          </w:p>
        </w:tc>
      </w:tr>
      <w:tr w:rsidR="00062E63" w:rsidTr="00062E63">
        <w:tc>
          <w:tcPr>
            <w:tcW w:w="3403" w:type="dxa"/>
            <w:tcBorders>
              <w:bottom w:val="nil"/>
            </w:tcBorders>
            <w:shd w:val="clear" w:color="auto" w:fill="D9D9D9" w:themeFill="background1" w:themeFillShade="D9"/>
          </w:tcPr>
          <w:p w:rsidR="00062E63" w:rsidRDefault="00062E63" w:rsidP="00062E63">
            <w:pPr>
              <w:jc w:val="right"/>
              <w:rPr>
                <w:rFonts w:asciiTheme="majorHAnsi" w:hAnsiTheme="majorHAnsi" w:cstheme="majorHAnsi"/>
              </w:rPr>
            </w:pPr>
            <w:r>
              <w:rPr>
                <w:rFonts w:asciiTheme="majorHAnsi" w:hAnsiTheme="majorHAnsi" w:cstheme="majorHAnsi"/>
              </w:rPr>
              <w:t xml:space="preserve">Nom et prénom de l’enseignant(e) : </w:t>
            </w:r>
          </w:p>
        </w:tc>
        <w:tc>
          <w:tcPr>
            <w:tcW w:w="7371" w:type="dxa"/>
            <w:tcBorders>
              <w:bottom w:val="nil"/>
            </w:tcBorders>
            <w:shd w:val="clear" w:color="auto" w:fill="D9D9D9" w:themeFill="background1" w:themeFillShade="D9"/>
          </w:tcPr>
          <w:p w:rsidR="00062E63" w:rsidRDefault="00062E63">
            <w:pPr>
              <w:rPr>
                <w:rFonts w:asciiTheme="majorHAnsi" w:hAnsiTheme="majorHAnsi" w:cstheme="majorHAnsi"/>
              </w:rPr>
            </w:pPr>
          </w:p>
        </w:tc>
      </w:tr>
      <w:tr w:rsidR="00062E63" w:rsidTr="00062E63">
        <w:tc>
          <w:tcPr>
            <w:tcW w:w="3403" w:type="dxa"/>
            <w:tcBorders>
              <w:top w:val="nil"/>
              <w:bottom w:val="nil"/>
            </w:tcBorders>
          </w:tcPr>
          <w:p w:rsidR="00062E63" w:rsidRDefault="00062E63" w:rsidP="00062E63">
            <w:pPr>
              <w:jc w:val="right"/>
              <w:rPr>
                <w:rFonts w:asciiTheme="majorHAnsi" w:hAnsiTheme="majorHAnsi" w:cstheme="majorHAnsi"/>
              </w:rPr>
            </w:pPr>
            <w:r>
              <w:rPr>
                <w:rFonts w:asciiTheme="majorHAnsi" w:hAnsiTheme="majorHAnsi" w:cstheme="majorHAnsi"/>
              </w:rPr>
              <w:t xml:space="preserve">Téléphone : </w:t>
            </w:r>
          </w:p>
        </w:tc>
        <w:tc>
          <w:tcPr>
            <w:tcW w:w="7371" w:type="dxa"/>
            <w:tcBorders>
              <w:top w:val="nil"/>
              <w:bottom w:val="nil"/>
            </w:tcBorders>
          </w:tcPr>
          <w:p w:rsidR="00062E63" w:rsidRDefault="00062E63">
            <w:pPr>
              <w:rPr>
                <w:rFonts w:asciiTheme="majorHAnsi" w:hAnsiTheme="majorHAnsi" w:cstheme="majorHAnsi"/>
              </w:rPr>
            </w:pPr>
          </w:p>
        </w:tc>
      </w:tr>
      <w:tr w:rsidR="00062E63" w:rsidTr="00062E63">
        <w:tc>
          <w:tcPr>
            <w:tcW w:w="3403" w:type="dxa"/>
            <w:tcBorders>
              <w:top w:val="nil"/>
            </w:tcBorders>
          </w:tcPr>
          <w:p w:rsidR="00062E63" w:rsidRDefault="00062E63" w:rsidP="00062E63">
            <w:pPr>
              <w:jc w:val="right"/>
              <w:rPr>
                <w:rFonts w:asciiTheme="majorHAnsi" w:hAnsiTheme="majorHAnsi" w:cstheme="majorHAnsi"/>
              </w:rPr>
            </w:pPr>
            <w:r>
              <w:rPr>
                <w:rFonts w:asciiTheme="majorHAnsi" w:hAnsiTheme="majorHAnsi" w:cstheme="majorHAnsi"/>
              </w:rPr>
              <w:t xml:space="preserve">Courriel : </w:t>
            </w:r>
          </w:p>
        </w:tc>
        <w:tc>
          <w:tcPr>
            <w:tcW w:w="7371" w:type="dxa"/>
            <w:tcBorders>
              <w:top w:val="nil"/>
            </w:tcBorders>
          </w:tcPr>
          <w:p w:rsidR="00062E63" w:rsidRDefault="00062E63">
            <w:pPr>
              <w:rPr>
                <w:rFonts w:asciiTheme="majorHAnsi" w:hAnsiTheme="majorHAnsi" w:cstheme="majorHAnsi"/>
              </w:rPr>
            </w:pPr>
          </w:p>
        </w:tc>
      </w:tr>
    </w:tbl>
    <w:p w:rsidR="00062E63" w:rsidRDefault="00062E63">
      <w:pPr>
        <w:rPr>
          <w:rFonts w:asciiTheme="majorHAnsi" w:hAnsiTheme="majorHAnsi" w:cstheme="majorHAnsi"/>
        </w:rPr>
      </w:pPr>
    </w:p>
    <w:tbl>
      <w:tblPr>
        <w:tblStyle w:val="Grilledutableau"/>
        <w:tblW w:w="10774" w:type="dxa"/>
        <w:tblInd w:w="-998" w:type="dxa"/>
        <w:tblLook w:val="04A0" w:firstRow="1" w:lastRow="0" w:firstColumn="1" w:lastColumn="0" w:noHBand="0" w:noVBand="1"/>
      </w:tblPr>
      <w:tblGrid>
        <w:gridCol w:w="3261"/>
        <w:gridCol w:w="1985"/>
        <w:gridCol w:w="992"/>
        <w:gridCol w:w="1134"/>
        <w:gridCol w:w="1276"/>
        <w:gridCol w:w="1134"/>
        <w:gridCol w:w="992"/>
      </w:tblGrid>
      <w:tr w:rsidR="00E9028E" w:rsidTr="00AB03D0">
        <w:tc>
          <w:tcPr>
            <w:tcW w:w="3261" w:type="dxa"/>
            <w:vMerge w:val="restart"/>
          </w:tcPr>
          <w:p w:rsidR="00E9028E" w:rsidRPr="00AB03D0" w:rsidRDefault="00E9028E" w:rsidP="00AB03D0">
            <w:pPr>
              <w:rPr>
                <w:rFonts w:asciiTheme="majorHAnsi" w:hAnsiTheme="majorHAnsi" w:cstheme="majorHAnsi"/>
                <w:b/>
              </w:rPr>
            </w:pPr>
            <w:r w:rsidRPr="00AB03D0">
              <w:rPr>
                <w:rFonts w:asciiTheme="majorHAnsi" w:hAnsiTheme="majorHAnsi" w:cstheme="majorHAnsi"/>
                <w:b/>
              </w:rPr>
              <w:t>Vos choix de spectacle par ordre de préférence</w:t>
            </w:r>
          </w:p>
        </w:tc>
        <w:tc>
          <w:tcPr>
            <w:tcW w:w="1985" w:type="dxa"/>
            <w:vMerge w:val="restart"/>
          </w:tcPr>
          <w:p w:rsidR="00E9028E" w:rsidRPr="00AB03D0" w:rsidRDefault="00E9028E" w:rsidP="00E9028E">
            <w:pPr>
              <w:jc w:val="center"/>
              <w:rPr>
                <w:rFonts w:asciiTheme="majorHAnsi" w:hAnsiTheme="majorHAnsi" w:cstheme="majorHAnsi"/>
                <w:b/>
              </w:rPr>
            </w:pPr>
            <w:r w:rsidRPr="00AB03D0">
              <w:rPr>
                <w:rFonts w:asciiTheme="majorHAnsi" w:hAnsiTheme="majorHAnsi" w:cstheme="majorHAnsi"/>
                <w:b/>
              </w:rPr>
              <w:t>Dates par ordre de préférence</w:t>
            </w:r>
          </w:p>
        </w:tc>
        <w:tc>
          <w:tcPr>
            <w:tcW w:w="992" w:type="dxa"/>
            <w:vMerge w:val="restart"/>
          </w:tcPr>
          <w:p w:rsidR="00E9028E" w:rsidRPr="00AB03D0" w:rsidRDefault="00E9028E" w:rsidP="00E9028E">
            <w:pPr>
              <w:jc w:val="center"/>
              <w:rPr>
                <w:rFonts w:asciiTheme="majorHAnsi" w:hAnsiTheme="majorHAnsi" w:cstheme="majorHAnsi"/>
                <w:b/>
              </w:rPr>
            </w:pPr>
            <w:r w:rsidRPr="00AB03D0">
              <w:rPr>
                <w:rFonts w:asciiTheme="majorHAnsi" w:hAnsiTheme="majorHAnsi" w:cstheme="majorHAnsi"/>
                <w:b/>
              </w:rPr>
              <w:t>H</w:t>
            </w:r>
            <w:bookmarkStart w:id="0" w:name="_GoBack"/>
            <w:bookmarkEnd w:id="0"/>
            <w:r w:rsidRPr="00AB03D0">
              <w:rPr>
                <w:rFonts w:asciiTheme="majorHAnsi" w:hAnsiTheme="majorHAnsi" w:cstheme="majorHAnsi"/>
                <w:b/>
              </w:rPr>
              <w:t>oraires</w:t>
            </w:r>
          </w:p>
        </w:tc>
        <w:tc>
          <w:tcPr>
            <w:tcW w:w="1134" w:type="dxa"/>
            <w:vMerge w:val="restart"/>
          </w:tcPr>
          <w:p w:rsidR="00E9028E" w:rsidRPr="00AB03D0" w:rsidRDefault="00E9028E" w:rsidP="00E9028E">
            <w:pPr>
              <w:jc w:val="center"/>
              <w:rPr>
                <w:rFonts w:asciiTheme="majorHAnsi" w:hAnsiTheme="majorHAnsi" w:cstheme="majorHAnsi"/>
                <w:b/>
              </w:rPr>
            </w:pPr>
            <w:r w:rsidRPr="00AB03D0">
              <w:rPr>
                <w:rFonts w:asciiTheme="majorHAnsi" w:hAnsiTheme="majorHAnsi" w:cstheme="majorHAnsi"/>
                <w:b/>
              </w:rPr>
              <w:t>Niveau classe</w:t>
            </w:r>
          </w:p>
        </w:tc>
        <w:tc>
          <w:tcPr>
            <w:tcW w:w="1276" w:type="dxa"/>
            <w:vMerge w:val="restart"/>
          </w:tcPr>
          <w:p w:rsidR="00E9028E" w:rsidRPr="00AB03D0" w:rsidRDefault="00E9028E" w:rsidP="00E9028E">
            <w:pPr>
              <w:jc w:val="center"/>
              <w:rPr>
                <w:rFonts w:asciiTheme="majorHAnsi" w:hAnsiTheme="majorHAnsi" w:cstheme="majorHAnsi"/>
                <w:b/>
              </w:rPr>
            </w:pPr>
            <w:r w:rsidRPr="00AB03D0">
              <w:rPr>
                <w:rFonts w:asciiTheme="majorHAnsi" w:hAnsiTheme="majorHAnsi" w:cstheme="majorHAnsi"/>
                <w:b/>
              </w:rPr>
              <w:t>Nombre d’élèves*</w:t>
            </w:r>
          </w:p>
        </w:tc>
        <w:tc>
          <w:tcPr>
            <w:tcW w:w="2126" w:type="dxa"/>
            <w:gridSpan w:val="2"/>
          </w:tcPr>
          <w:p w:rsidR="00E9028E" w:rsidRPr="00AB03D0" w:rsidRDefault="00E9028E" w:rsidP="00E9028E">
            <w:pPr>
              <w:jc w:val="center"/>
              <w:rPr>
                <w:rFonts w:asciiTheme="majorHAnsi" w:hAnsiTheme="majorHAnsi" w:cstheme="majorHAnsi"/>
                <w:b/>
              </w:rPr>
            </w:pPr>
            <w:r w:rsidRPr="00AB03D0">
              <w:rPr>
                <w:rFonts w:asciiTheme="majorHAnsi" w:hAnsiTheme="majorHAnsi" w:cstheme="majorHAnsi"/>
                <w:b/>
              </w:rPr>
              <w:t>Accompagnateurs **</w:t>
            </w:r>
          </w:p>
        </w:tc>
      </w:tr>
      <w:tr w:rsidR="00E9028E" w:rsidTr="00AB03D0">
        <w:tc>
          <w:tcPr>
            <w:tcW w:w="3261" w:type="dxa"/>
            <w:vMerge/>
          </w:tcPr>
          <w:p w:rsidR="00E9028E" w:rsidRDefault="00E9028E" w:rsidP="00E9028E">
            <w:pPr>
              <w:jc w:val="center"/>
              <w:rPr>
                <w:rFonts w:asciiTheme="majorHAnsi" w:hAnsiTheme="majorHAnsi" w:cstheme="majorHAnsi"/>
              </w:rPr>
            </w:pPr>
          </w:p>
        </w:tc>
        <w:tc>
          <w:tcPr>
            <w:tcW w:w="1985" w:type="dxa"/>
            <w:vMerge/>
          </w:tcPr>
          <w:p w:rsidR="00E9028E" w:rsidRPr="00AB03D0" w:rsidRDefault="00E9028E" w:rsidP="00E9028E">
            <w:pPr>
              <w:jc w:val="center"/>
              <w:rPr>
                <w:rFonts w:asciiTheme="majorHAnsi" w:hAnsiTheme="majorHAnsi" w:cstheme="majorHAnsi"/>
                <w:b/>
              </w:rPr>
            </w:pPr>
          </w:p>
        </w:tc>
        <w:tc>
          <w:tcPr>
            <w:tcW w:w="992" w:type="dxa"/>
            <w:vMerge/>
          </w:tcPr>
          <w:p w:rsidR="00E9028E" w:rsidRPr="00AB03D0" w:rsidRDefault="00E9028E" w:rsidP="00E9028E">
            <w:pPr>
              <w:jc w:val="center"/>
              <w:rPr>
                <w:rFonts w:asciiTheme="majorHAnsi" w:hAnsiTheme="majorHAnsi" w:cstheme="majorHAnsi"/>
                <w:b/>
              </w:rPr>
            </w:pPr>
          </w:p>
        </w:tc>
        <w:tc>
          <w:tcPr>
            <w:tcW w:w="1134" w:type="dxa"/>
            <w:vMerge/>
          </w:tcPr>
          <w:p w:rsidR="00E9028E" w:rsidRPr="00AB03D0" w:rsidRDefault="00E9028E" w:rsidP="00E9028E">
            <w:pPr>
              <w:jc w:val="center"/>
              <w:rPr>
                <w:rFonts w:asciiTheme="majorHAnsi" w:hAnsiTheme="majorHAnsi" w:cstheme="majorHAnsi"/>
                <w:b/>
              </w:rPr>
            </w:pPr>
          </w:p>
        </w:tc>
        <w:tc>
          <w:tcPr>
            <w:tcW w:w="1276" w:type="dxa"/>
            <w:vMerge/>
          </w:tcPr>
          <w:p w:rsidR="00E9028E" w:rsidRPr="00AB03D0" w:rsidRDefault="00E9028E" w:rsidP="00E9028E">
            <w:pPr>
              <w:jc w:val="center"/>
              <w:rPr>
                <w:rFonts w:asciiTheme="majorHAnsi" w:hAnsiTheme="majorHAnsi" w:cstheme="majorHAnsi"/>
                <w:b/>
              </w:rPr>
            </w:pPr>
          </w:p>
        </w:tc>
        <w:tc>
          <w:tcPr>
            <w:tcW w:w="1134" w:type="dxa"/>
          </w:tcPr>
          <w:p w:rsidR="00E9028E" w:rsidRPr="00AB03D0" w:rsidRDefault="00E9028E" w:rsidP="00E9028E">
            <w:pPr>
              <w:jc w:val="center"/>
              <w:rPr>
                <w:rFonts w:asciiTheme="majorHAnsi" w:hAnsiTheme="majorHAnsi" w:cstheme="majorHAnsi"/>
                <w:b/>
              </w:rPr>
            </w:pPr>
            <w:r w:rsidRPr="00AB03D0">
              <w:rPr>
                <w:rFonts w:asciiTheme="majorHAnsi" w:hAnsiTheme="majorHAnsi" w:cstheme="majorHAnsi"/>
                <w:b/>
              </w:rPr>
              <w:t>Gratuits</w:t>
            </w:r>
          </w:p>
        </w:tc>
        <w:tc>
          <w:tcPr>
            <w:tcW w:w="992" w:type="dxa"/>
          </w:tcPr>
          <w:p w:rsidR="00E9028E" w:rsidRPr="00AB03D0" w:rsidRDefault="00E9028E" w:rsidP="00E9028E">
            <w:pPr>
              <w:jc w:val="center"/>
              <w:rPr>
                <w:rFonts w:asciiTheme="majorHAnsi" w:hAnsiTheme="majorHAnsi" w:cstheme="majorHAnsi"/>
                <w:b/>
              </w:rPr>
            </w:pPr>
            <w:r w:rsidRPr="00AB03D0">
              <w:rPr>
                <w:rFonts w:asciiTheme="majorHAnsi" w:hAnsiTheme="majorHAnsi" w:cstheme="majorHAnsi"/>
                <w:b/>
              </w:rPr>
              <w:t>Payants</w:t>
            </w:r>
          </w:p>
        </w:tc>
      </w:tr>
      <w:tr w:rsidR="00AB03D0" w:rsidTr="00AB03D0">
        <w:tc>
          <w:tcPr>
            <w:tcW w:w="3261" w:type="dxa"/>
            <w:vMerge w:val="restart"/>
          </w:tcPr>
          <w:p w:rsidR="00AB03D0" w:rsidRDefault="00AB03D0">
            <w:pPr>
              <w:rPr>
                <w:rFonts w:asciiTheme="majorHAnsi" w:hAnsiTheme="majorHAnsi" w:cstheme="majorHAnsi"/>
              </w:rPr>
            </w:pPr>
            <w:r>
              <w:rPr>
                <w:rFonts w:asciiTheme="majorHAnsi" w:hAnsiTheme="majorHAnsi" w:cstheme="majorHAnsi"/>
              </w:rPr>
              <w:t>1</w:t>
            </w:r>
          </w:p>
        </w:tc>
        <w:tc>
          <w:tcPr>
            <w:tcW w:w="1985" w:type="dxa"/>
          </w:tcPr>
          <w:p w:rsidR="00AB03D0" w:rsidRDefault="00AB03D0">
            <w:pPr>
              <w:rPr>
                <w:rFonts w:asciiTheme="majorHAnsi" w:hAnsiTheme="majorHAnsi" w:cstheme="majorHAnsi"/>
              </w:rPr>
            </w:pPr>
            <w:r>
              <w:rPr>
                <w:rFonts w:asciiTheme="majorHAnsi" w:hAnsiTheme="majorHAnsi" w:cstheme="majorHAnsi"/>
              </w:rPr>
              <w:t>Choix 1 :</w:t>
            </w:r>
          </w:p>
        </w:tc>
        <w:tc>
          <w:tcPr>
            <w:tcW w:w="992" w:type="dxa"/>
          </w:tcPr>
          <w:p w:rsidR="00AB03D0" w:rsidRDefault="00AB03D0">
            <w:pPr>
              <w:rPr>
                <w:rFonts w:asciiTheme="majorHAnsi" w:hAnsiTheme="majorHAnsi" w:cstheme="majorHAnsi"/>
              </w:rPr>
            </w:pPr>
          </w:p>
        </w:tc>
        <w:tc>
          <w:tcPr>
            <w:tcW w:w="1134" w:type="dxa"/>
          </w:tcPr>
          <w:p w:rsidR="00AB03D0" w:rsidRDefault="00AB03D0">
            <w:pPr>
              <w:rPr>
                <w:rFonts w:asciiTheme="majorHAnsi" w:hAnsiTheme="majorHAnsi" w:cstheme="majorHAnsi"/>
              </w:rPr>
            </w:pPr>
          </w:p>
        </w:tc>
        <w:tc>
          <w:tcPr>
            <w:tcW w:w="1276" w:type="dxa"/>
          </w:tcPr>
          <w:p w:rsidR="00AB03D0" w:rsidRDefault="00AB03D0">
            <w:pPr>
              <w:rPr>
                <w:rFonts w:asciiTheme="majorHAnsi" w:hAnsiTheme="majorHAnsi" w:cstheme="majorHAnsi"/>
              </w:rPr>
            </w:pPr>
          </w:p>
        </w:tc>
        <w:tc>
          <w:tcPr>
            <w:tcW w:w="1134" w:type="dxa"/>
          </w:tcPr>
          <w:p w:rsidR="00AB03D0" w:rsidRDefault="00AB03D0">
            <w:pPr>
              <w:rPr>
                <w:rFonts w:asciiTheme="majorHAnsi" w:hAnsiTheme="majorHAnsi" w:cstheme="majorHAnsi"/>
              </w:rPr>
            </w:pPr>
          </w:p>
        </w:tc>
        <w:tc>
          <w:tcPr>
            <w:tcW w:w="992" w:type="dxa"/>
          </w:tcPr>
          <w:p w:rsidR="00AB03D0" w:rsidRDefault="00AB03D0">
            <w:pPr>
              <w:rPr>
                <w:rFonts w:asciiTheme="majorHAnsi" w:hAnsiTheme="majorHAnsi" w:cstheme="majorHAnsi"/>
              </w:rPr>
            </w:pPr>
          </w:p>
        </w:tc>
      </w:tr>
      <w:tr w:rsidR="00AB03D0" w:rsidTr="00AB03D0">
        <w:tc>
          <w:tcPr>
            <w:tcW w:w="3261" w:type="dxa"/>
            <w:vMerge/>
          </w:tcPr>
          <w:p w:rsidR="00AB03D0" w:rsidRDefault="00AB03D0">
            <w:pPr>
              <w:rPr>
                <w:rFonts w:asciiTheme="majorHAnsi" w:hAnsiTheme="majorHAnsi" w:cstheme="majorHAnsi"/>
              </w:rPr>
            </w:pPr>
          </w:p>
        </w:tc>
        <w:tc>
          <w:tcPr>
            <w:tcW w:w="1985" w:type="dxa"/>
          </w:tcPr>
          <w:p w:rsidR="00AB03D0" w:rsidRDefault="00AB03D0">
            <w:pPr>
              <w:rPr>
                <w:rFonts w:asciiTheme="majorHAnsi" w:hAnsiTheme="majorHAnsi" w:cstheme="majorHAnsi"/>
              </w:rPr>
            </w:pPr>
            <w:r>
              <w:rPr>
                <w:rFonts w:asciiTheme="majorHAnsi" w:hAnsiTheme="majorHAnsi" w:cstheme="majorHAnsi"/>
              </w:rPr>
              <w:t>Choix 2 :</w:t>
            </w:r>
          </w:p>
        </w:tc>
        <w:tc>
          <w:tcPr>
            <w:tcW w:w="992" w:type="dxa"/>
          </w:tcPr>
          <w:p w:rsidR="00AB03D0" w:rsidRDefault="00AB03D0">
            <w:pPr>
              <w:rPr>
                <w:rFonts w:asciiTheme="majorHAnsi" w:hAnsiTheme="majorHAnsi" w:cstheme="majorHAnsi"/>
              </w:rPr>
            </w:pPr>
          </w:p>
        </w:tc>
        <w:tc>
          <w:tcPr>
            <w:tcW w:w="1134" w:type="dxa"/>
          </w:tcPr>
          <w:p w:rsidR="00AB03D0" w:rsidRDefault="00AB03D0">
            <w:pPr>
              <w:rPr>
                <w:rFonts w:asciiTheme="majorHAnsi" w:hAnsiTheme="majorHAnsi" w:cstheme="majorHAnsi"/>
              </w:rPr>
            </w:pPr>
          </w:p>
        </w:tc>
        <w:tc>
          <w:tcPr>
            <w:tcW w:w="1276" w:type="dxa"/>
          </w:tcPr>
          <w:p w:rsidR="00AB03D0" w:rsidRDefault="00AB03D0">
            <w:pPr>
              <w:rPr>
                <w:rFonts w:asciiTheme="majorHAnsi" w:hAnsiTheme="majorHAnsi" w:cstheme="majorHAnsi"/>
              </w:rPr>
            </w:pPr>
          </w:p>
        </w:tc>
        <w:tc>
          <w:tcPr>
            <w:tcW w:w="1134" w:type="dxa"/>
          </w:tcPr>
          <w:p w:rsidR="00AB03D0" w:rsidRDefault="00AB03D0">
            <w:pPr>
              <w:rPr>
                <w:rFonts w:asciiTheme="majorHAnsi" w:hAnsiTheme="majorHAnsi" w:cstheme="majorHAnsi"/>
              </w:rPr>
            </w:pPr>
          </w:p>
        </w:tc>
        <w:tc>
          <w:tcPr>
            <w:tcW w:w="992" w:type="dxa"/>
          </w:tcPr>
          <w:p w:rsidR="00AB03D0" w:rsidRDefault="00AB03D0">
            <w:pPr>
              <w:rPr>
                <w:rFonts w:asciiTheme="majorHAnsi" w:hAnsiTheme="majorHAnsi" w:cstheme="majorHAnsi"/>
              </w:rPr>
            </w:pPr>
          </w:p>
        </w:tc>
      </w:tr>
      <w:tr w:rsidR="00AB03D0" w:rsidTr="00AB03D0">
        <w:tc>
          <w:tcPr>
            <w:tcW w:w="3261" w:type="dxa"/>
            <w:vMerge w:val="restart"/>
          </w:tcPr>
          <w:p w:rsidR="00AB03D0" w:rsidRDefault="00AB03D0">
            <w:pPr>
              <w:rPr>
                <w:rFonts w:asciiTheme="majorHAnsi" w:hAnsiTheme="majorHAnsi" w:cstheme="majorHAnsi"/>
              </w:rPr>
            </w:pPr>
            <w:r>
              <w:rPr>
                <w:rFonts w:asciiTheme="majorHAnsi" w:hAnsiTheme="majorHAnsi" w:cstheme="majorHAnsi"/>
              </w:rPr>
              <w:t>2</w:t>
            </w:r>
          </w:p>
        </w:tc>
        <w:tc>
          <w:tcPr>
            <w:tcW w:w="1985" w:type="dxa"/>
          </w:tcPr>
          <w:p w:rsidR="00AB03D0" w:rsidRDefault="00AB03D0">
            <w:pPr>
              <w:rPr>
                <w:rFonts w:asciiTheme="majorHAnsi" w:hAnsiTheme="majorHAnsi" w:cstheme="majorHAnsi"/>
              </w:rPr>
            </w:pPr>
            <w:r>
              <w:rPr>
                <w:rFonts w:asciiTheme="majorHAnsi" w:hAnsiTheme="majorHAnsi" w:cstheme="majorHAnsi"/>
              </w:rPr>
              <w:t xml:space="preserve">Choix 1 : </w:t>
            </w:r>
          </w:p>
        </w:tc>
        <w:tc>
          <w:tcPr>
            <w:tcW w:w="992" w:type="dxa"/>
          </w:tcPr>
          <w:p w:rsidR="00AB03D0" w:rsidRDefault="00AB03D0">
            <w:pPr>
              <w:rPr>
                <w:rFonts w:asciiTheme="majorHAnsi" w:hAnsiTheme="majorHAnsi" w:cstheme="majorHAnsi"/>
              </w:rPr>
            </w:pPr>
          </w:p>
        </w:tc>
        <w:tc>
          <w:tcPr>
            <w:tcW w:w="1134" w:type="dxa"/>
          </w:tcPr>
          <w:p w:rsidR="00AB03D0" w:rsidRDefault="00AB03D0">
            <w:pPr>
              <w:rPr>
                <w:rFonts w:asciiTheme="majorHAnsi" w:hAnsiTheme="majorHAnsi" w:cstheme="majorHAnsi"/>
              </w:rPr>
            </w:pPr>
          </w:p>
        </w:tc>
        <w:tc>
          <w:tcPr>
            <w:tcW w:w="1276" w:type="dxa"/>
          </w:tcPr>
          <w:p w:rsidR="00AB03D0" w:rsidRDefault="00AB03D0">
            <w:pPr>
              <w:rPr>
                <w:rFonts w:asciiTheme="majorHAnsi" w:hAnsiTheme="majorHAnsi" w:cstheme="majorHAnsi"/>
              </w:rPr>
            </w:pPr>
          </w:p>
        </w:tc>
        <w:tc>
          <w:tcPr>
            <w:tcW w:w="1134" w:type="dxa"/>
          </w:tcPr>
          <w:p w:rsidR="00AB03D0" w:rsidRDefault="00AB03D0">
            <w:pPr>
              <w:rPr>
                <w:rFonts w:asciiTheme="majorHAnsi" w:hAnsiTheme="majorHAnsi" w:cstheme="majorHAnsi"/>
              </w:rPr>
            </w:pPr>
          </w:p>
        </w:tc>
        <w:tc>
          <w:tcPr>
            <w:tcW w:w="992" w:type="dxa"/>
          </w:tcPr>
          <w:p w:rsidR="00AB03D0" w:rsidRDefault="00AB03D0">
            <w:pPr>
              <w:rPr>
                <w:rFonts w:asciiTheme="majorHAnsi" w:hAnsiTheme="majorHAnsi" w:cstheme="majorHAnsi"/>
              </w:rPr>
            </w:pPr>
          </w:p>
        </w:tc>
      </w:tr>
      <w:tr w:rsidR="00AB03D0" w:rsidTr="00AB03D0">
        <w:tc>
          <w:tcPr>
            <w:tcW w:w="3261" w:type="dxa"/>
            <w:vMerge/>
          </w:tcPr>
          <w:p w:rsidR="00AB03D0" w:rsidRDefault="00AB03D0">
            <w:pPr>
              <w:rPr>
                <w:rFonts w:asciiTheme="majorHAnsi" w:hAnsiTheme="majorHAnsi" w:cstheme="majorHAnsi"/>
              </w:rPr>
            </w:pPr>
          </w:p>
        </w:tc>
        <w:tc>
          <w:tcPr>
            <w:tcW w:w="1985" w:type="dxa"/>
          </w:tcPr>
          <w:p w:rsidR="00AB03D0" w:rsidRDefault="00AB03D0">
            <w:pPr>
              <w:rPr>
                <w:rFonts w:asciiTheme="majorHAnsi" w:hAnsiTheme="majorHAnsi" w:cstheme="majorHAnsi"/>
              </w:rPr>
            </w:pPr>
            <w:r>
              <w:rPr>
                <w:rFonts w:asciiTheme="majorHAnsi" w:hAnsiTheme="majorHAnsi" w:cstheme="majorHAnsi"/>
              </w:rPr>
              <w:t>Choix 2 :</w:t>
            </w:r>
          </w:p>
        </w:tc>
        <w:tc>
          <w:tcPr>
            <w:tcW w:w="992" w:type="dxa"/>
          </w:tcPr>
          <w:p w:rsidR="00AB03D0" w:rsidRDefault="00AB03D0">
            <w:pPr>
              <w:rPr>
                <w:rFonts w:asciiTheme="majorHAnsi" w:hAnsiTheme="majorHAnsi" w:cstheme="majorHAnsi"/>
              </w:rPr>
            </w:pPr>
          </w:p>
        </w:tc>
        <w:tc>
          <w:tcPr>
            <w:tcW w:w="1134" w:type="dxa"/>
          </w:tcPr>
          <w:p w:rsidR="00AB03D0" w:rsidRDefault="00AB03D0">
            <w:pPr>
              <w:rPr>
                <w:rFonts w:asciiTheme="majorHAnsi" w:hAnsiTheme="majorHAnsi" w:cstheme="majorHAnsi"/>
              </w:rPr>
            </w:pPr>
          </w:p>
        </w:tc>
        <w:tc>
          <w:tcPr>
            <w:tcW w:w="1276" w:type="dxa"/>
          </w:tcPr>
          <w:p w:rsidR="00AB03D0" w:rsidRDefault="00AB03D0">
            <w:pPr>
              <w:rPr>
                <w:rFonts w:asciiTheme="majorHAnsi" w:hAnsiTheme="majorHAnsi" w:cstheme="majorHAnsi"/>
              </w:rPr>
            </w:pPr>
          </w:p>
        </w:tc>
        <w:tc>
          <w:tcPr>
            <w:tcW w:w="1134" w:type="dxa"/>
          </w:tcPr>
          <w:p w:rsidR="00AB03D0" w:rsidRDefault="00AB03D0">
            <w:pPr>
              <w:rPr>
                <w:rFonts w:asciiTheme="majorHAnsi" w:hAnsiTheme="majorHAnsi" w:cstheme="majorHAnsi"/>
              </w:rPr>
            </w:pPr>
          </w:p>
        </w:tc>
        <w:tc>
          <w:tcPr>
            <w:tcW w:w="992" w:type="dxa"/>
          </w:tcPr>
          <w:p w:rsidR="00AB03D0" w:rsidRDefault="00AB03D0">
            <w:pPr>
              <w:rPr>
                <w:rFonts w:asciiTheme="majorHAnsi" w:hAnsiTheme="majorHAnsi" w:cstheme="majorHAnsi"/>
              </w:rPr>
            </w:pPr>
          </w:p>
        </w:tc>
      </w:tr>
      <w:tr w:rsidR="00AB03D0" w:rsidTr="00AB03D0">
        <w:tc>
          <w:tcPr>
            <w:tcW w:w="3261" w:type="dxa"/>
            <w:vMerge w:val="restart"/>
          </w:tcPr>
          <w:p w:rsidR="00AB03D0" w:rsidRDefault="00AB03D0">
            <w:pPr>
              <w:rPr>
                <w:rFonts w:asciiTheme="majorHAnsi" w:hAnsiTheme="majorHAnsi" w:cstheme="majorHAnsi"/>
              </w:rPr>
            </w:pPr>
            <w:r>
              <w:rPr>
                <w:rFonts w:asciiTheme="majorHAnsi" w:hAnsiTheme="majorHAnsi" w:cstheme="majorHAnsi"/>
              </w:rPr>
              <w:t>3</w:t>
            </w:r>
          </w:p>
        </w:tc>
        <w:tc>
          <w:tcPr>
            <w:tcW w:w="1985" w:type="dxa"/>
          </w:tcPr>
          <w:p w:rsidR="00AB03D0" w:rsidRDefault="00AB03D0">
            <w:pPr>
              <w:rPr>
                <w:rFonts w:asciiTheme="majorHAnsi" w:hAnsiTheme="majorHAnsi" w:cstheme="majorHAnsi"/>
              </w:rPr>
            </w:pPr>
            <w:r>
              <w:rPr>
                <w:rFonts w:asciiTheme="majorHAnsi" w:hAnsiTheme="majorHAnsi" w:cstheme="majorHAnsi"/>
              </w:rPr>
              <w:t xml:space="preserve">Choix 1 : </w:t>
            </w:r>
          </w:p>
        </w:tc>
        <w:tc>
          <w:tcPr>
            <w:tcW w:w="992" w:type="dxa"/>
          </w:tcPr>
          <w:p w:rsidR="00AB03D0" w:rsidRDefault="00AB03D0">
            <w:pPr>
              <w:rPr>
                <w:rFonts w:asciiTheme="majorHAnsi" w:hAnsiTheme="majorHAnsi" w:cstheme="majorHAnsi"/>
              </w:rPr>
            </w:pPr>
          </w:p>
        </w:tc>
        <w:tc>
          <w:tcPr>
            <w:tcW w:w="1134" w:type="dxa"/>
          </w:tcPr>
          <w:p w:rsidR="00AB03D0" w:rsidRDefault="00AB03D0">
            <w:pPr>
              <w:rPr>
                <w:rFonts w:asciiTheme="majorHAnsi" w:hAnsiTheme="majorHAnsi" w:cstheme="majorHAnsi"/>
              </w:rPr>
            </w:pPr>
          </w:p>
        </w:tc>
        <w:tc>
          <w:tcPr>
            <w:tcW w:w="1276" w:type="dxa"/>
          </w:tcPr>
          <w:p w:rsidR="00AB03D0" w:rsidRDefault="00AB03D0">
            <w:pPr>
              <w:rPr>
                <w:rFonts w:asciiTheme="majorHAnsi" w:hAnsiTheme="majorHAnsi" w:cstheme="majorHAnsi"/>
              </w:rPr>
            </w:pPr>
          </w:p>
        </w:tc>
        <w:tc>
          <w:tcPr>
            <w:tcW w:w="1134" w:type="dxa"/>
          </w:tcPr>
          <w:p w:rsidR="00AB03D0" w:rsidRDefault="00AB03D0">
            <w:pPr>
              <w:rPr>
                <w:rFonts w:asciiTheme="majorHAnsi" w:hAnsiTheme="majorHAnsi" w:cstheme="majorHAnsi"/>
              </w:rPr>
            </w:pPr>
          </w:p>
        </w:tc>
        <w:tc>
          <w:tcPr>
            <w:tcW w:w="992" w:type="dxa"/>
          </w:tcPr>
          <w:p w:rsidR="00AB03D0" w:rsidRDefault="00AB03D0">
            <w:pPr>
              <w:rPr>
                <w:rFonts w:asciiTheme="majorHAnsi" w:hAnsiTheme="majorHAnsi" w:cstheme="majorHAnsi"/>
              </w:rPr>
            </w:pPr>
          </w:p>
        </w:tc>
      </w:tr>
      <w:tr w:rsidR="00AB03D0" w:rsidTr="00AB03D0">
        <w:tc>
          <w:tcPr>
            <w:tcW w:w="3261" w:type="dxa"/>
            <w:vMerge/>
          </w:tcPr>
          <w:p w:rsidR="00AB03D0" w:rsidRDefault="00AB03D0">
            <w:pPr>
              <w:rPr>
                <w:rFonts w:asciiTheme="majorHAnsi" w:hAnsiTheme="majorHAnsi" w:cstheme="majorHAnsi"/>
              </w:rPr>
            </w:pPr>
          </w:p>
        </w:tc>
        <w:tc>
          <w:tcPr>
            <w:tcW w:w="1985" w:type="dxa"/>
          </w:tcPr>
          <w:p w:rsidR="00AB03D0" w:rsidRDefault="00AB03D0">
            <w:pPr>
              <w:rPr>
                <w:rFonts w:asciiTheme="majorHAnsi" w:hAnsiTheme="majorHAnsi" w:cstheme="majorHAnsi"/>
              </w:rPr>
            </w:pPr>
            <w:r>
              <w:rPr>
                <w:rFonts w:asciiTheme="majorHAnsi" w:hAnsiTheme="majorHAnsi" w:cstheme="majorHAnsi"/>
              </w:rPr>
              <w:t>Choix 2 :</w:t>
            </w:r>
          </w:p>
        </w:tc>
        <w:tc>
          <w:tcPr>
            <w:tcW w:w="992" w:type="dxa"/>
          </w:tcPr>
          <w:p w:rsidR="00AB03D0" w:rsidRDefault="00AB03D0">
            <w:pPr>
              <w:rPr>
                <w:rFonts w:asciiTheme="majorHAnsi" w:hAnsiTheme="majorHAnsi" w:cstheme="majorHAnsi"/>
              </w:rPr>
            </w:pPr>
          </w:p>
        </w:tc>
        <w:tc>
          <w:tcPr>
            <w:tcW w:w="1134" w:type="dxa"/>
          </w:tcPr>
          <w:p w:rsidR="00AB03D0" w:rsidRDefault="00AB03D0">
            <w:pPr>
              <w:rPr>
                <w:rFonts w:asciiTheme="majorHAnsi" w:hAnsiTheme="majorHAnsi" w:cstheme="majorHAnsi"/>
              </w:rPr>
            </w:pPr>
          </w:p>
        </w:tc>
        <w:tc>
          <w:tcPr>
            <w:tcW w:w="1276" w:type="dxa"/>
          </w:tcPr>
          <w:p w:rsidR="00AB03D0" w:rsidRDefault="00AB03D0">
            <w:pPr>
              <w:rPr>
                <w:rFonts w:asciiTheme="majorHAnsi" w:hAnsiTheme="majorHAnsi" w:cstheme="majorHAnsi"/>
              </w:rPr>
            </w:pPr>
          </w:p>
        </w:tc>
        <w:tc>
          <w:tcPr>
            <w:tcW w:w="1134" w:type="dxa"/>
          </w:tcPr>
          <w:p w:rsidR="00AB03D0" w:rsidRDefault="00AB03D0">
            <w:pPr>
              <w:rPr>
                <w:rFonts w:asciiTheme="majorHAnsi" w:hAnsiTheme="majorHAnsi" w:cstheme="majorHAnsi"/>
              </w:rPr>
            </w:pPr>
          </w:p>
        </w:tc>
        <w:tc>
          <w:tcPr>
            <w:tcW w:w="992" w:type="dxa"/>
          </w:tcPr>
          <w:p w:rsidR="00AB03D0" w:rsidRDefault="00AB03D0">
            <w:pPr>
              <w:rPr>
                <w:rFonts w:asciiTheme="majorHAnsi" w:hAnsiTheme="majorHAnsi" w:cstheme="majorHAnsi"/>
              </w:rPr>
            </w:pPr>
          </w:p>
        </w:tc>
      </w:tr>
    </w:tbl>
    <w:p w:rsidR="00062E63" w:rsidRDefault="00AB03D0" w:rsidP="00AB03D0">
      <w:pPr>
        <w:rPr>
          <w:rFonts w:asciiTheme="majorHAnsi" w:hAnsiTheme="majorHAnsi" w:cstheme="majorHAnsi"/>
        </w:rPr>
      </w:pPr>
      <w:r>
        <w:rPr>
          <w:rFonts w:asciiTheme="majorHAnsi" w:hAnsiTheme="majorHAnsi" w:cstheme="majorHAnsi"/>
        </w:rPr>
        <w:t>* Indispensable pour le service billetterie (élaboration des factures) et pour le respect de la jauge.</w:t>
      </w:r>
    </w:p>
    <w:p w:rsidR="00AB03D0" w:rsidRDefault="00AB03D0" w:rsidP="00AB03D0">
      <w:pPr>
        <w:rPr>
          <w:rFonts w:asciiTheme="majorHAnsi" w:hAnsiTheme="majorHAnsi" w:cstheme="majorHAnsi"/>
        </w:rPr>
      </w:pPr>
      <w:r>
        <w:rPr>
          <w:rFonts w:asciiTheme="majorHAnsi" w:hAnsiTheme="majorHAnsi" w:cstheme="majorHAnsi"/>
        </w:rPr>
        <w:t>** Un accompagnateur gratuit par tranche de 10 élèves (négociable pour les maternelles).</w:t>
      </w:r>
    </w:p>
    <w:p w:rsidR="00BD44FD" w:rsidRDefault="00BD44FD" w:rsidP="00AB03D0">
      <w:pPr>
        <w:rPr>
          <w:rFonts w:asciiTheme="majorHAnsi" w:hAnsiTheme="majorHAnsi" w:cstheme="majorHAnsi"/>
          <w:sz w:val="2"/>
        </w:rPr>
      </w:pPr>
    </w:p>
    <w:p w:rsidR="00E37FC3" w:rsidRPr="00E37FC3" w:rsidRDefault="00E37FC3" w:rsidP="00AB03D0">
      <w:pPr>
        <w:rPr>
          <w:rFonts w:asciiTheme="majorHAnsi" w:hAnsiTheme="majorHAnsi" w:cstheme="majorHAnsi"/>
          <w:sz w:val="2"/>
        </w:rPr>
      </w:pPr>
    </w:p>
    <w:p w:rsidR="00BD44FD" w:rsidRDefault="00BD44FD" w:rsidP="00E37FC3">
      <w:pPr>
        <w:ind w:left="-851"/>
        <w:rPr>
          <w:rFonts w:asciiTheme="majorHAnsi" w:hAnsiTheme="majorHAnsi" w:cstheme="majorHAnsi"/>
          <w:b/>
        </w:rPr>
      </w:pPr>
      <w:r w:rsidRPr="00BD44FD">
        <w:rPr>
          <w:rFonts w:asciiTheme="majorHAnsi" w:hAnsiTheme="majorHAnsi" w:cstheme="majorHAnsi"/>
          <w:b/>
        </w:rPr>
        <w:t>Règlement :</w:t>
      </w:r>
    </w:p>
    <w:tbl>
      <w:tblPr>
        <w:tblStyle w:val="Grilledutableau"/>
        <w:tblW w:w="10207"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676"/>
      </w:tblGrid>
      <w:tr w:rsidR="00512B05" w:rsidTr="00E37FC3">
        <w:tc>
          <w:tcPr>
            <w:tcW w:w="4531" w:type="dxa"/>
          </w:tcPr>
          <w:p w:rsidR="00512B05" w:rsidRDefault="00512B05" w:rsidP="00512B05">
            <w:pPr>
              <w:pStyle w:val="Paragraphedeliste"/>
              <w:numPr>
                <w:ilvl w:val="0"/>
                <w:numId w:val="2"/>
              </w:numPr>
              <w:rPr>
                <w:rFonts w:asciiTheme="majorHAnsi" w:hAnsiTheme="majorHAnsi" w:cstheme="majorHAnsi"/>
              </w:rPr>
            </w:pPr>
            <w:r>
              <w:rPr>
                <w:rFonts w:asciiTheme="majorHAnsi" w:hAnsiTheme="majorHAnsi" w:cstheme="majorHAnsi"/>
              </w:rPr>
              <w:t>La mairie ou l’intercommunalité</w:t>
            </w:r>
          </w:p>
          <w:p w:rsidR="00512B05" w:rsidRDefault="00512B05" w:rsidP="00AB03D0">
            <w:pPr>
              <w:rPr>
                <w:rFonts w:asciiTheme="majorHAnsi" w:hAnsiTheme="majorHAnsi" w:cstheme="majorHAnsi"/>
                <w:b/>
              </w:rPr>
            </w:pPr>
          </w:p>
        </w:tc>
        <w:tc>
          <w:tcPr>
            <w:tcW w:w="5676" w:type="dxa"/>
          </w:tcPr>
          <w:p w:rsidR="00512B05" w:rsidRDefault="00512B05" w:rsidP="00E37FC3">
            <w:pPr>
              <w:pStyle w:val="Paragraphedeliste"/>
              <w:numPr>
                <w:ilvl w:val="0"/>
                <w:numId w:val="2"/>
              </w:numPr>
              <w:rPr>
                <w:rFonts w:asciiTheme="majorHAnsi" w:hAnsiTheme="majorHAnsi" w:cstheme="majorHAnsi"/>
              </w:rPr>
            </w:pPr>
            <w:r>
              <w:rPr>
                <w:rFonts w:asciiTheme="majorHAnsi" w:hAnsiTheme="majorHAnsi" w:cstheme="majorHAnsi"/>
              </w:rPr>
              <w:t>Établissement scolaire</w:t>
            </w:r>
          </w:p>
          <w:p w:rsidR="00512B05" w:rsidRDefault="00512B05" w:rsidP="00E37FC3">
            <w:pPr>
              <w:rPr>
                <w:rFonts w:asciiTheme="majorHAnsi" w:hAnsiTheme="majorHAnsi" w:cstheme="majorHAnsi"/>
                <w:b/>
              </w:rPr>
            </w:pPr>
          </w:p>
        </w:tc>
      </w:tr>
      <w:tr w:rsidR="00512B05" w:rsidTr="00E37FC3">
        <w:tc>
          <w:tcPr>
            <w:tcW w:w="4531" w:type="dxa"/>
          </w:tcPr>
          <w:p w:rsidR="00512B05" w:rsidRDefault="00512B05" w:rsidP="00512B05">
            <w:pPr>
              <w:pStyle w:val="Paragraphedeliste"/>
              <w:numPr>
                <w:ilvl w:val="0"/>
                <w:numId w:val="2"/>
              </w:numPr>
              <w:rPr>
                <w:rFonts w:asciiTheme="majorHAnsi" w:hAnsiTheme="majorHAnsi" w:cstheme="majorHAnsi"/>
              </w:rPr>
            </w:pPr>
            <w:r>
              <w:rPr>
                <w:rFonts w:asciiTheme="majorHAnsi" w:hAnsiTheme="majorHAnsi" w:cstheme="majorHAnsi"/>
              </w:rPr>
              <w:t>Sou des écoles</w:t>
            </w:r>
          </w:p>
          <w:p w:rsidR="00512B05" w:rsidRDefault="00512B05" w:rsidP="00AB03D0">
            <w:pPr>
              <w:rPr>
                <w:rFonts w:asciiTheme="majorHAnsi" w:hAnsiTheme="majorHAnsi" w:cstheme="majorHAnsi"/>
                <w:b/>
              </w:rPr>
            </w:pPr>
          </w:p>
        </w:tc>
        <w:tc>
          <w:tcPr>
            <w:tcW w:w="5676" w:type="dxa"/>
          </w:tcPr>
          <w:p w:rsidR="00512B05" w:rsidRDefault="00512B05" w:rsidP="00E37FC3">
            <w:pPr>
              <w:pStyle w:val="Paragraphedeliste"/>
              <w:numPr>
                <w:ilvl w:val="0"/>
                <w:numId w:val="2"/>
              </w:numPr>
              <w:rPr>
                <w:rFonts w:asciiTheme="majorHAnsi" w:hAnsiTheme="majorHAnsi" w:cstheme="majorHAnsi"/>
              </w:rPr>
            </w:pPr>
            <w:proofErr w:type="spellStart"/>
            <w:r>
              <w:rPr>
                <w:rFonts w:asciiTheme="majorHAnsi" w:hAnsiTheme="majorHAnsi" w:cstheme="majorHAnsi"/>
              </w:rPr>
              <w:t>Pass</w:t>
            </w:r>
            <w:proofErr w:type="spellEnd"/>
            <w:r>
              <w:rPr>
                <w:rFonts w:asciiTheme="majorHAnsi" w:hAnsiTheme="majorHAnsi" w:cstheme="majorHAnsi"/>
              </w:rPr>
              <w:t>’ Culture</w:t>
            </w:r>
          </w:p>
          <w:p w:rsidR="00512B05" w:rsidRDefault="00512B05" w:rsidP="00E37FC3">
            <w:pPr>
              <w:rPr>
                <w:rFonts w:asciiTheme="majorHAnsi" w:hAnsiTheme="majorHAnsi" w:cstheme="majorHAnsi"/>
                <w:b/>
              </w:rPr>
            </w:pPr>
          </w:p>
        </w:tc>
      </w:tr>
      <w:tr w:rsidR="00512B05" w:rsidTr="00E37FC3">
        <w:tc>
          <w:tcPr>
            <w:tcW w:w="4531" w:type="dxa"/>
          </w:tcPr>
          <w:p w:rsidR="00512B05" w:rsidRDefault="00512B05" w:rsidP="00512B05">
            <w:pPr>
              <w:pStyle w:val="Paragraphedeliste"/>
              <w:numPr>
                <w:ilvl w:val="0"/>
                <w:numId w:val="2"/>
              </w:numPr>
              <w:rPr>
                <w:rFonts w:asciiTheme="majorHAnsi" w:hAnsiTheme="majorHAnsi" w:cstheme="majorHAnsi"/>
              </w:rPr>
            </w:pPr>
            <w:proofErr w:type="spellStart"/>
            <w:r>
              <w:rPr>
                <w:rFonts w:asciiTheme="majorHAnsi" w:hAnsiTheme="majorHAnsi" w:cstheme="majorHAnsi"/>
              </w:rPr>
              <w:t>Pass</w:t>
            </w:r>
            <w:proofErr w:type="spellEnd"/>
            <w:r>
              <w:rPr>
                <w:rFonts w:asciiTheme="majorHAnsi" w:hAnsiTheme="majorHAnsi" w:cstheme="majorHAnsi"/>
              </w:rPr>
              <w:t>’ Région</w:t>
            </w:r>
          </w:p>
          <w:p w:rsidR="00512B05" w:rsidRDefault="00512B05" w:rsidP="00512B05">
            <w:pPr>
              <w:pStyle w:val="Paragraphedeliste"/>
              <w:rPr>
                <w:rFonts w:asciiTheme="majorHAnsi" w:hAnsiTheme="majorHAnsi" w:cstheme="majorHAnsi"/>
              </w:rPr>
            </w:pPr>
          </w:p>
        </w:tc>
        <w:tc>
          <w:tcPr>
            <w:tcW w:w="5676" w:type="dxa"/>
          </w:tcPr>
          <w:p w:rsidR="00512B05" w:rsidRDefault="00512B05" w:rsidP="00E37FC3">
            <w:pPr>
              <w:pStyle w:val="Paragraphedeliste"/>
              <w:numPr>
                <w:ilvl w:val="0"/>
                <w:numId w:val="2"/>
              </w:numPr>
              <w:rPr>
                <w:rFonts w:asciiTheme="majorHAnsi" w:hAnsiTheme="majorHAnsi" w:cstheme="majorHAnsi"/>
              </w:rPr>
            </w:pPr>
            <w:r>
              <w:rPr>
                <w:rFonts w:asciiTheme="majorHAnsi" w:hAnsiTheme="majorHAnsi" w:cstheme="majorHAnsi"/>
              </w:rPr>
              <w:t>Autres, merci de préciser :</w:t>
            </w:r>
          </w:p>
          <w:p w:rsidR="00512B05" w:rsidRDefault="00512B05" w:rsidP="00E37FC3">
            <w:pPr>
              <w:pStyle w:val="Paragraphedeliste"/>
              <w:rPr>
                <w:rFonts w:asciiTheme="majorHAnsi" w:hAnsiTheme="majorHAnsi" w:cstheme="majorHAnsi"/>
              </w:rPr>
            </w:pPr>
          </w:p>
        </w:tc>
      </w:tr>
    </w:tbl>
    <w:p w:rsidR="00512B05" w:rsidRDefault="00512B05" w:rsidP="00AB03D0">
      <w:pPr>
        <w:rPr>
          <w:rFonts w:asciiTheme="majorHAnsi" w:hAnsiTheme="majorHAnsi" w:cstheme="majorHAnsi"/>
          <w:b/>
          <w:sz w:val="6"/>
        </w:rPr>
      </w:pPr>
    </w:p>
    <w:p w:rsidR="00E37FC3" w:rsidRPr="00E37FC3" w:rsidRDefault="00E37FC3" w:rsidP="00AB03D0">
      <w:pPr>
        <w:rPr>
          <w:rFonts w:asciiTheme="majorHAnsi" w:hAnsiTheme="majorHAnsi" w:cstheme="majorHAnsi"/>
          <w:b/>
          <w:sz w:val="6"/>
        </w:rPr>
      </w:pPr>
    </w:p>
    <w:p w:rsidR="00BD44FD" w:rsidRPr="00BD44FD" w:rsidRDefault="00BD44FD" w:rsidP="00E37FC3">
      <w:pPr>
        <w:ind w:left="-851"/>
        <w:rPr>
          <w:rFonts w:asciiTheme="majorHAnsi" w:hAnsiTheme="majorHAnsi" w:cstheme="majorHAnsi"/>
          <w:b/>
        </w:rPr>
      </w:pPr>
      <w:r w:rsidRPr="00BD44FD">
        <w:rPr>
          <w:rFonts w:asciiTheme="majorHAnsi" w:hAnsiTheme="majorHAnsi" w:cstheme="majorHAnsi"/>
          <w:b/>
        </w:rPr>
        <w:t xml:space="preserve">Merci de préciser votre projet pédagogique ci-dessous : </w:t>
      </w:r>
    </w:p>
    <w:p w:rsidR="00BD44FD" w:rsidRPr="00BD44FD" w:rsidRDefault="00BD44FD" w:rsidP="00BD44FD">
      <w:pPr>
        <w:rPr>
          <w:rFonts w:asciiTheme="majorHAnsi" w:hAnsiTheme="majorHAnsi" w:cstheme="majorHAnsi"/>
        </w:rPr>
      </w:pPr>
    </w:p>
    <w:sectPr w:rsidR="00BD44FD" w:rsidRPr="00BD44F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6B6" w:rsidRDefault="008D36B6" w:rsidP="00E37FC3">
      <w:pPr>
        <w:spacing w:after="0" w:line="240" w:lineRule="auto"/>
      </w:pPr>
      <w:r>
        <w:separator/>
      </w:r>
    </w:p>
  </w:endnote>
  <w:endnote w:type="continuationSeparator" w:id="0">
    <w:p w:rsidR="008D36B6" w:rsidRDefault="008D36B6" w:rsidP="00E37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DDE" w:rsidRPr="00370DDE" w:rsidRDefault="00370DDE" w:rsidP="00370DDE">
    <w:pPr>
      <w:pStyle w:val="Pieddepage"/>
      <w:jc w:val="both"/>
      <w:rPr>
        <w:i/>
        <w:sz w:val="20"/>
      </w:rPr>
    </w:pPr>
    <w:r w:rsidRPr="00370DDE">
      <w:rPr>
        <w:i/>
        <w:sz w:val="20"/>
      </w:rPr>
      <w:t>Nos capacités d’accueil varient selon les spectacles. Leurs jauges sont liées à des contraintes artistiques et techniques. Il se peut donc que certains spectacles ou certaines séances choisies ne puissent pas vous être accordés. Nous ferons de notre mieux pour satisfaire votre demande ou vous proposer une solution (autre séance, spectacle du même genre etc.)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6B6" w:rsidRDefault="008D36B6" w:rsidP="00E37FC3">
      <w:pPr>
        <w:spacing w:after="0" w:line="240" w:lineRule="auto"/>
      </w:pPr>
      <w:r>
        <w:separator/>
      </w:r>
    </w:p>
  </w:footnote>
  <w:footnote w:type="continuationSeparator" w:id="0">
    <w:p w:rsidR="008D36B6" w:rsidRDefault="008D36B6" w:rsidP="00E37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FC3" w:rsidRPr="00AB03D0" w:rsidRDefault="00E37FC3" w:rsidP="00E37FC3">
    <w:pPr>
      <w:rPr>
        <w:rFonts w:asciiTheme="majorHAnsi" w:hAnsiTheme="majorHAnsi" w:cstheme="majorHAnsi"/>
        <w:b/>
        <w:sz w:val="40"/>
      </w:rPr>
    </w:pPr>
    <w:r w:rsidRPr="00AB03D0">
      <w:rPr>
        <w:rFonts w:asciiTheme="majorHAnsi" w:hAnsiTheme="majorHAnsi" w:cstheme="majorHAnsi"/>
        <w:b/>
        <w:noProof/>
        <w:sz w:val="40"/>
      </w:rPr>
      <w:drawing>
        <wp:anchor distT="0" distB="0" distL="114300" distR="114300" simplePos="0" relativeHeight="251659264" behindDoc="0" locked="0" layoutInCell="1" allowOverlap="1" wp14:anchorId="29AB6E12" wp14:editId="30AA7F3C">
          <wp:simplePos x="0" y="0"/>
          <wp:positionH relativeFrom="margin">
            <wp:align>right</wp:align>
          </wp:positionH>
          <wp:positionV relativeFrom="paragraph">
            <wp:posOffset>-61595</wp:posOffset>
          </wp:positionV>
          <wp:extent cx="1189355" cy="595097"/>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 diapas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9355" cy="595097"/>
                  </a:xfrm>
                  <a:prstGeom prst="rect">
                    <a:avLst/>
                  </a:prstGeom>
                </pic:spPr>
              </pic:pic>
            </a:graphicData>
          </a:graphic>
          <wp14:sizeRelH relativeFrom="margin">
            <wp14:pctWidth>0</wp14:pctWidth>
          </wp14:sizeRelH>
          <wp14:sizeRelV relativeFrom="margin">
            <wp14:pctHeight>0</wp14:pctHeight>
          </wp14:sizeRelV>
        </wp:anchor>
      </w:drawing>
    </w:r>
    <w:r w:rsidRPr="00AB03D0">
      <w:rPr>
        <w:rFonts w:asciiTheme="majorHAnsi" w:hAnsiTheme="majorHAnsi" w:cstheme="majorHAnsi"/>
        <w:b/>
        <w:sz w:val="40"/>
      </w:rPr>
      <w:t>SAISON 2</w:t>
    </w:r>
    <w:r w:rsidR="000E4194">
      <w:rPr>
        <w:rFonts w:asciiTheme="majorHAnsi" w:hAnsiTheme="majorHAnsi" w:cstheme="majorHAnsi"/>
        <w:b/>
        <w:sz w:val="40"/>
      </w:rPr>
      <w:t>4</w:t>
    </w:r>
    <w:r w:rsidRPr="00AB03D0">
      <w:rPr>
        <w:rFonts w:asciiTheme="majorHAnsi" w:hAnsiTheme="majorHAnsi" w:cstheme="majorHAnsi"/>
        <w:b/>
        <w:sz w:val="40"/>
      </w:rPr>
      <w:t>/2</w:t>
    </w:r>
    <w:r w:rsidR="000E4194">
      <w:rPr>
        <w:rFonts w:asciiTheme="majorHAnsi" w:hAnsiTheme="majorHAnsi" w:cstheme="majorHAnsi"/>
        <w:b/>
        <w:sz w:val="40"/>
      </w:rPr>
      <w:t>5</w:t>
    </w:r>
  </w:p>
  <w:p w:rsidR="00E37FC3" w:rsidRPr="00E37FC3" w:rsidRDefault="00E37FC3" w:rsidP="00E37FC3">
    <w:pPr>
      <w:rPr>
        <w:rFonts w:asciiTheme="majorHAnsi" w:hAnsiTheme="majorHAnsi" w:cstheme="majorHAnsi"/>
        <w:b/>
        <w:sz w:val="40"/>
      </w:rPr>
    </w:pPr>
    <w:r w:rsidRPr="00AB03D0">
      <w:rPr>
        <w:rFonts w:asciiTheme="majorHAnsi" w:hAnsiTheme="majorHAnsi" w:cstheme="majorHAnsi"/>
        <w:b/>
        <w:sz w:val="40"/>
      </w:rPr>
      <w:t>BULLETIN DE RÉSERVATION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56231"/>
    <w:multiLevelType w:val="hybridMultilevel"/>
    <w:tmpl w:val="5922D888"/>
    <w:lvl w:ilvl="0" w:tplc="D20EE7BA">
      <w:numFmt w:val="bullet"/>
      <w:lvlText w:val=""/>
      <w:lvlJc w:val="left"/>
      <w:pPr>
        <w:ind w:left="720" w:hanging="360"/>
      </w:pPr>
      <w:rPr>
        <w:rFonts w:ascii="Symbol" w:eastAsiaTheme="minorHAnsi"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056065"/>
    <w:multiLevelType w:val="hybridMultilevel"/>
    <w:tmpl w:val="AFD8707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E63"/>
    <w:rsid w:val="00062E63"/>
    <w:rsid w:val="000E4194"/>
    <w:rsid w:val="001E5EE2"/>
    <w:rsid w:val="00370DDE"/>
    <w:rsid w:val="00512B05"/>
    <w:rsid w:val="008D36B6"/>
    <w:rsid w:val="00AB03D0"/>
    <w:rsid w:val="00AF5F46"/>
    <w:rsid w:val="00BD44FD"/>
    <w:rsid w:val="00E37FC3"/>
    <w:rsid w:val="00E902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54F29"/>
  <w15:chartTrackingRefBased/>
  <w15:docId w15:val="{9FBA4AD4-13A8-44CD-B62B-7CD3D4850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62E63"/>
    <w:rPr>
      <w:color w:val="0563C1" w:themeColor="hyperlink"/>
      <w:u w:val="single"/>
    </w:rPr>
  </w:style>
  <w:style w:type="character" w:styleId="Mentionnonrsolue">
    <w:name w:val="Unresolved Mention"/>
    <w:basedOn w:val="Policepardfaut"/>
    <w:uiPriority w:val="99"/>
    <w:semiHidden/>
    <w:unhideWhenUsed/>
    <w:rsid w:val="00062E63"/>
    <w:rPr>
      <w:color w:val="605E5C"/>
      <w:shd w:val="clear" w:color="auto" w:fill="E1DFDD"/>
    </w:rPr>
  </w:style>
  <w:style w:type="table" w:styleId="Grilledutableau">
    <w:name w:val="Table Grid"/>
    <w:basedOn w:val="TableauNormal"/>
    <w:uiPriority w:val="39"/>
    <w:rsid w:val="00062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AB03D0"/>
    <w:pPr>
      <w:ind w:left="720"/>
      <w:contextualSpacing/>
    </w:pPr>
  </w:style>
  <w:style w:type="paragraph" w:styleId="En-tte">
    <w:name w:val="header"/>
    <w:basedOn w:val="Normal"/>
    <w:link w:val="En-tteCar"/>
    <w:uiPriority w:val="99"/>
    <w:unhideWhenUsed/>
    <w:rsid w:val="00E37FC3"/>
    <w:pPr>
      <w:tabs>
        <w:tab w:val="center" w:pos="4536"/>
        <w:tab w:val="right" w:pos="9072"/>
      </w:tabs>
      <w:spacing w:after="0" w:line="240" w:lineRule="auto"/>
    </w:pPr>
  </w:style>
  <w:style w:type="character" w:customStyle="1" w:styleId="En-tteCar">
    <w:name w:val="En-tête Car"/>
    <w:basedOn w:val="Policepardfaut"/>
    <w:link w:val="En-tte"/>
    <w:uiPriority w:val="99"/>
    <w:rsid w:val="00E37FC3"/>
  </w:style>
  <w:style w:type="paragraph" w:styleId="Pieddepage">
    <w:name w:val="footer"/>
    <w:basedOn w:val="Normal"/>
    <w:link w:val="PieddepageCar"/>
    <w:uiPriority w:val="99"/>
    <w:unhideWhenUsed/>
    <w:rsid w:val="00E37F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7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tion.culturel@saint-marcellin.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1EEF3-AB2B-423C-AC78-E93005B98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149</Words>
  <Characters>822</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Mairie de Saint-Marcellin</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Louane MATUSZCZAK</dc:creator>
  <cp:keywords/>
  <dc:description/>
  <cp:lastModifiedBy>Louane MATUSZCZAK</cp:lastModifiedBy>
  <cp:revision>7</cp:revision>
  <dcterms:created xsi:type="dcterms:W3CDTF">2023-02-07T09:43:00Z</dcterms:created>
  <dcterms:modified xsi:type="dcterms:W3CDTF">2024-05-23T08:50:00Z</dcterms:modified>
</cp:coreProperties>
</file>